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8DCD" w14:textId="77777777" w:rsidR="00F03D09" w:rsidRPr="00F03D09" w:rsidRDefault="004605B5" w:rsidP="00F03D09">
      <w:pPr>
        <w:rPr>
          <w:sz w:val="16"/>
          <w:szCs w:val="16"/>
        </w:rPr>
      </w:pPr>
      <w:r>
        <w:t>Date</w:t>
      </w:r>
      <w:r w:rsidR="00F60E61">
        <w:t>: _</w:t>
      </w:r>
      <w:r>
        <w:t>___________</w:t>
      </w:r>
      <w:r w:rsidR="00F03D09">
        <w:tab/>
      </w:r>
      <w:r w:rsidR="00F03D09">
        <w:tab/>
      </w:r>
      <w:r w:rsidR="00F03D09">
        <w:tab/>
      </w:r>
      <w:r w:rsidR="00F03D09">
        <w:tab/>
      </w:r>
      <w:r w:rsidR="00F03D09">
        <w:tab/>
      </w:r>
      <w:r w:rsidR="00F03D09">
        <w:tab/>
      </w:r>
      <w:r w:rsidR="00F03D09">
        <w:tab/>
      </w:r>
      <w:r w:rsidR="00F03D09">
        <w:tab/>
      </w:r>
      <w:r w:rsidR="00F03D09">
        <w:tab/>
      </w:r>
      <w:r w:rsidR="00F03D09" w:rsidRPr="00F03D09">
        <w:rPr>
          <w:sz w:val="16"/>
          <w:szCs w:val="16"/>
        </w:rPr>
        <w:t>Revised 10/4/2017</w:t>
      </w:r>
    </w:p>
    <w:p w14:paraId="6262E682" w14:textId="77777777" w:rsidR="004605B5" w:rsidRDefault="004605B5" w:rsidP="00755FEF"/>
    <w:p w14:paraId="0731FEF1" w14:textId="77777777" w:rsidR="004605B5" w:rsidRDefault="004605B5" w:rsidP="00755FEF"/>
    <w:p w14:paraId="240E24BE" w14:textId="77777777" w:rsidR="00722A8D" w:rsidRDefault="00722A8D" w:rsidP="00755FEF">
      <w:r>
        <w:t>TeacherBuilder</w:t>
      </w:r>
    </w:p>
    <w:p w14:paraId="4DA4418C" w14:textId="77777777" w:rsidR="00722A8D" w:rsidRDefault="00722A8D" w:rsidP="00755FEF">
      <w:r>
        <w:t>2616 W. Freddy Gonzalez</w:t>
      </w:r>
    </w:p>
    <w:p w14:paraId="31737E5D" w14:textId="77777777" w:rsidR="00722A8D" w:rsidRDefault="00951949" w:rsidP="00755FEF">
      <w:r>
        <w:t>Edinburg, TX</w:t>
      </w:r>
      <w:r w:rsidR="00722A8D">
        <w:t xml:space="preserve"> 78539</w:t>
      </w:r>
    </w:p>
    <w:p w14:paraId="36C37BD8" w14:textId="77777777" w:rsidR="00722A8D" w:rsidRDefault="00722A8D" w:rsidP="00755FEF"/>
    <w:p w14:paraId="0472E0F1" w14:textId="77777777" w:rsidR="00755FEF" w:rsidRDefault="00755FEF" w:rsidP="00755FEF">
      <w:r>
        <w:t>Name</w:t>
      </w:r>
      <w:r w:rsidR="00951949">
        <w:t>: ________________________________________</w:t>
      </w:r>
    </w:p>
    <w:p w14:paraId="462C3E5D" w14:textId="77777777" w:rsidR="00755FEF" w:rsidRDefault="00755FEF" w:rsidP="00755FEF">
      <w:r>
        <w:t>Address</w:t>
      </w:r>
      <w:r w:rsidR="00951949">
        <w:t>: ____________________________________________________</w:t>
      </w:r>
    </w:p>
    <w:p w14:paraId="2A615432" w14:textId="77777777" w:rsidR="00755FEF" w:rsidRDefault="00755FEF" w:rsidP="00755FEF">
      <w:r>
        <w:t>City, State, Zip Code</w:t>
      </w:r>
      <w:r w:rsidR="00951949">
        <w:t>: ___________________________________________</w:t>
      </w:r>
    </w:p>
    <w:p w14:paraId="72E7D6E8" w14:textId="77777777" w:rsidR="00755FEF" w:rsidRDefault="00755FEF" w:rsidP="00755FEF"/>
    <w:p w14:paraId="432C6CD4" w14:textId="77777777" w:rsidR="00755FEF" w:rsidRDefault="00755FEF" w:rsidP="00755FEF">
      <w:r>
        <w:t>Dear _____________:</w:t>
      </w:r>
    </w:p>
    <w:p w14:paraId="1A57E63F" w14:textId="77777777" w:rsidR="00755FEF" w:rsidRDefault="00755FEF" w:rsidP="00755FEF"/>
    <w:p w14:paraId="3928C193" w14:textId="6992EF35" w:rsidR="00951949" w:rsidRDefault="00755FEF" w:rsidP="00755FEF">
      <w:r>
        <w:t>This letter is an invitation of formal admis</w:t>
      </w:r>
      <w:r w:rsidR="00722A8D">
        <w:t xml:space="preserve">sion into </w:t>
      </w:r>
      <w:proofErr w:type="spellStart"/>
      <w:r w:rsidR="00722A8D">
        <w:t>TeacherBuilder’s</w:t>
      </w:r>
      <w:proofErr w:type="spellEnd"/>
      <w:r w:rsidR="008F538D">
        <w:t xml:space="preserve"> </w:t>
      </w:r>
      <w:r>
        <w:t xml:space="preserve">Educator Preparation </w:t>
      </w:r>
      <w:r w:rsidR="00722A8D">
        <w:t xml:space="preserve">Program </w:t>
      </w:r>
      <w:r>
        <w:t>to assist you in securing certification in __________</w:t>
      </w:r>
      <w:r w:rsidR="00951949">
        <w:t>_______________________</w:t>
      </w:r>
    </w:p>
    <w:p w14:paraId="6B96F134" w14:textId="77777777" w:rsidR="00755FEF" w:rsidRDefault="00755FEF" w:rsidP="00755FEF">
      <w:r>
        <w:t>(Name</w:t>
      </w:r>
      <w:r w:rsidR="00722A8D">
        <w:t xml:space="preserve"> of Certification)</w:t>
      </w:r>
      <w:r>
        <w:t>.</w:t>
      </w:r>
    </w:p>
    <w:p w14:paraId="18B038B3" w14:textId="77777777" w:rsidR="00755FEF" w:rsidRDefault="00755FEF" w:rsidP="00755FEF"/>
    <w:p w14:paraId="3B7BF894" w14:textId="77777777" w:rsidR="00755FEF" w:rsidRDefault="00755FEF" w:rsidP="00755FEF">
      <w:r>
        <w:t xml:space="preserve">Your official admission date is </w:t>
      </w:r>
      <w:r w:rsidR="00722A8D">
        <w:t xml:space="preserve">__________________. </w:t>
      </w:r>
      <w:r w:rsidR="000979AE">
        <w:t xml:space="preserve">   Class Start </w:t>
      </w:r>
      <w:proofErr w:type="gramStart"/>
      <w:r w:rsidR="000979AE">
        <w:t>date:_</w:t>
      </w:r>
      <w:proofErr w:type="gramEnd"/>
      <w:r w:rsidR="000979AE">
        <w:t>___________________</w:t>
      </w:r>
    </w:p>
    <w:p w14:paraId="1DFC1F88" w14:textId="77777777" w:rsidR="00755FEF" w:rsidRDefault="00755FEF" w:rsidP="00755FEF"/>
    <w:p w14:paraId="6C526F1B" w14:textId="77777777" w:rsidR="00755FEF" w:rsidRDefault="00755FEF" w:rsidP="00755FEF">
      <w:r>
        <w:t xml:space="preserve">You have </w:t>
      </w:r>
      <w:r w:rsidR="004E0ED2">
        <w:t>5</w:t>
      </w:r>
      <w:r w:rsidR="00722A8D">
        <w:t xml:space="preserve"> (</w:t>
      </w:r>
      <w:r w:rsidR="004E0ED2">
        <w:t>five</w:t>
      </w:r>
      <w:r w:rsidR="00722A8D">
        <w:t>)</w:t>
      </w:r>
      <w:r>
        <w:t xml:space="preserve"> days from the date of this communication to respond to our invitation of admission into our program.  If we do not receive written communication of acceptance within that ti</w:t>
      </w:r>
      <w:r w:rsidR="00722A8D">
        <w:t>me frame, we will consider it as if you declined the invitation</w:t>
      </w:r>
      <w:r>
        <w:t xml:space="preserve">.  </w:t>
      </w:r>
    </w:p>
    <w:p w14:paraId="317D62AF" w14:textId="77777777" w:rsidR="004605B5" w:rsidRDefault="004605B5" w:rsidP="00755FEF"/>
    <w:p w14:paraId="323FA16D" w14:textId="77777777" w:rsidR="004605B5" w:rsidRDefault="004605B5" w:rsidP="00755FEF">
      <w:pPr>
        <w:rPr>
          <w:b/>
        </w:rPr>
      </w:pPr>
      <w:r w:rsidRPr="00F60E61">
        <w:rPr>
          <w:b/>
        </w:rPr>
        <w:t xml:space="preserve">TEA Technology Fee </w:t>
      </w:r>
    </w:p>
    <w:p w14:paraId="4E20A1DF" w14:textId="36E9C0ED" w:rsidR="00F60E61" w:rsidRDefault="00F60E61" w:rsidP="00755FEF">
      <w:r>
        <w:t>Beginning March 15, 2017, state-accredited Educator Preparation Programs are required to collect a $</w:t>
      </w:r>
      <w:r w:rsidR="00E72542">
        <w:t>35</w:t>
      </w:r>
      <w:r>
        <w:t xml:space="preserve"> technology fee on behalf of the Texas Education Agency (TEA) from each admitted program candidate. </w:t>
      </w:r>
      <w:r>
        <w:rPr>
          <w:rFonts w:ascii="Arial" w:hAnsi="Arial" w:cs="Arial"/>
          <w:color w:val="454040"/>
          <w:sz w:val="18"/>
          <w:szCs w:val="18"/>
          <w:shd w:val="clear" w:color="auto" w:fill="E5E5E5"/>
        </w:rPr>
        <w:t>(</w:t>
      </w:r>
      <w:hyperlink r:id="rId6" w:tgtFrame="_blank" w:history="1">
        <w:r>
          <w:rPr>
            <w:rStyle w:val="Hyperlink"/>
            <w:rFonts w:ascii="Arial" w:hAnsi="Arial" w:cs="Arial"/>
            <w:color w:val="454040"/>
            <w:sz w:val="18"/>
            <w:szCs w:val="18"/>
            <w:bdr w:val="none" w:sz="0" w:space="0" w:color="auto" w:frame="1"/>
            <w:shd w:val="clear" w:color="auto" w:fill="E5E5E5"/>
          </w:rPr>
          <w:t>Texas Administrative Code, Chapter 229.9</w:t>
        </w:r>
      </w:hyperlink>
      <w:r>
        <w:rPr>
          <w:rFonts w:ascii="Arial" w:hAnsi="Arial" w:cs="Arial"/>
          <w:color w:val="454040"/>
          <w:sz w:val="18"/>
          <w:szCs w:val="18"/>
          <w:shd w:val="clear" w:color="auto" w:fill="E5E5E5"/>
        </w:rPr>
        <w:t>)</w:t>
      </w:r>
    </w:p>
    <w:p w14:paraId="54EEC898" w14:textId="77777777" w:rsidR="00F60E61" w:rsidRDefault="00F60E61" w:rsidP="00755FEF"/>
    <w:p w14:paraId="67924E3A" w14:textId="77777777" w:rsidR="00F60E61" w:rsidRPr="00F60E61" w:rsidRDefault="00F60E61" w:rsidP="00755FEF">
      <w:r>
        <w:t xml:space="preserve">Please note that while the payment is collected by TeacherBuilder.com, all the revenue from the fee is forwarded to </w:t>
      </w:r>
      <w:proofErr w:type="gramStart"/>
      <w:r>
        <w:t>TEA(</w:t>
      </w:r>
      <w:proofErr w:type="gramEnd"/>
      <w:r>
        <w:t xml:space="preserve">Texas Education Agency).  </w:t>
      </w:r>
    </w:p>
    <w:p w14:paraId="72CFED32" w14:textId="77777777" w:rsidR="00722A8D" w:rsidRDefault="00722A8D" w:rsidP="00755FEF"/>
    <w:p w14:paraId="2DCB871C" w14:textId="77777777" w:rsidR="00755FEF" w:rsidRDefault="00755FEF" w:rsidP="00755FEF">
      <w:r>
        <w:t xml:space="preserve">Sincerely, </w:t>
      </w:r>
    </w:p>
    <w:p w14:paraId="740AFF08" w14:textId="77777777" w:rsidR="00722A8D" w:rsidRDefault="00722A8D" w:rsidP="00755FEF">
      <w:r>
        <w:t>Dr. Noe Sauceda</w:t>
      </w:r>
    </w:p>
    <w:p w14:paraId="64E6C925" w14:textId="77777777" w:rsidR="00722A8D" w:rsidRDefault="00722A8D" w:rsidP="00755FEF">
      <w:r>
        <w:t>Program Director</w:t>
      </w:r>
    </w:p>
    <w:p w14:paraId="04BF785F" w14:textId="77777777" w:rsidR="00755FEF" w:rsidRDefault="00755FEF" w:rsidP="00755FEF"/>
    <w:p w14:paraId="40798584" w14:textId="77777777" w:rsidR="00755FEF" w:rsidRDefault="00755FEF" w:rsidP="00755FEF">
      <w:r>
        <w:t xml:space="preserve">I accept your invitation of admission________     I decline your invitation of admission________ </w:t>
      </w:r>
    </w:p>
    <w:p w14:paraId="1103EADA" w14:textId="77777777" w:rsidR="00755FEF" w:rsidRDefault="00755FEF" w:rsidP="00755FEF"/>
    <w:p w14:paraId="5E557520" w14:textId="77777777" w:rsidR="00C15E3C" w:rsidRDefault="004605B5" w:rsidP="00986CDA">
      <w:r>
        <w:t>Signature:  ________________________________</w:t>
      </w:r>
      <w:r w:rsidR="00F60E61">
        <w:tab/>
      </w:r>
      <w:r w:rsidR="00F60E61">
        <w:tab/>
        <w:t>Date</w:t>
      </w:r>
      <w:r w:rsidR="00F03D09">
        <w:t>: _</w:t>
      </w:r>
      <w:r w:rsidR="00F60E61">
        <w:t>_______________</w:t>
      </w:r>
    </w:p>
    <w:sectPr w:rsidR="00C15E3C" w:rsidSect="002B43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313B" w14:textId="77777777" w:rsidR="00C068E8" w:rsidRDefault="00C068E8" w:rsidP="00722A8D">
      <w:r>
        <w:separator/>
      </w:r>
    </w:p>
  </w:endnote>
  <w:endnote w:type="continuationSeparator" w:id="0">
    <w:p w14:paraId="3B91A312" w14:textId="77777777" w:rsidR="00C068E8" w:rsidRDefault="00C068E8" w:rsidP="0072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68F" w14:textId="77777777" w:rsidR="00F03D09" w:rsidRDefault="00F03D09" w:rsidP="00722A8D">
    <w:pPr>
      <w:pStyle w:val="Default"/>
      <w:rPr>
        <w:rFonts w:ascii="Times New Roman" w:hAnsi="Times New Roman" w:cs="Times New Roman"/>
        <w:sz w:val="16"/>
        <w:szCs w:val="16"/>
      </w:rPr>
    </w:pPr>
  </w:p>
  <w:p w14:paraId="0D724A48" w14:textId="77777777" w:rsidR="00722A8D" w:rsidRPr="00722A8D" w:rsidRDefault="00722A8D" w:rsidP="00722A8D">
    <w:pPr>
      <w:pStyle w:val="Default"/>
      <w:rPr>
        <w:rFonts w:ascii="Times New Roman" w:hAnsi="Times New Roman" w:cs="Times New Roman"/>
        <w:bCs/>
        <w:sz w:val="16"/>
        <w:szCs w:val="16"/>
      </w:rPr>
    </w:pPr>
    <w:r w:rsidRPr="00722A8D">
      <w:rPr>
        <w:rFonts w:ascii="Times New Roman" w:hAnsi="Times New Roman" w:cs="Times New Roman"/>
        <w:sz w:val="16"/>
        <w:szCs w:val="16"/>
      </w:rPr>
      <w:t xml:space="preserve">Texas Administrative Code 227.17 </w:t>
    </w:r>
    <w:r w:rsidRPr="00722A8D">
      <w:rPr>
        <w:rFonts w:ascii="Times New Roman" w:hAnsi="Times New Roman" w:cs="Times New Roman"/>
        <w:bCs/>
        <w:sz w:val="16"/>
        <w:szCs w:val="16"/>
      </w:rPr>
      <w:t>Formal Admission.</w:t>
    </w:r>
  </w:p>
  <w:p w14:paraId="74986938" w14:textId="77777777" w:rsidR="00722A8D" w:rsidRPr="00722A8D" w:rsidRDefault="00722A8D" w:rsidP="00722A8D">
    <w:pPr>
      <w:pStyle w:val="Default"/>
      <w:rPr>
        <w:rFonts w:ascii="Times New Roman" w:hAnsi="Times New Roman" w:cs="Times New Roman"/>
        <w:b/>
        <w:bCs/>
        <w:sz w:val="16"/>
        <w:szCs w:val="16"/>
      </w:rPr>
    </w:pPr>
    <w:r w:rsidRPr="00722A8D">
      <w:rPr>
        <w:rFonts w:ascii="Times New Roman" w:hAnsi="Times New Roman" w:cs="Times New Roman"/>
        <w:bCs/>
        <w:sz w:val="16"/>
        <w:szCs w:val="16"/>
      </w:rPr>
      <w:t>(a)</w:t>
    </w:r>
    <w:r w:rsidRPr="00722A8D">
      <w:rPr>
        <w:rFonts w:ascii="Times New Roman" w:hAnsi="Times New Roman" w:cs="Times New Roman"/>
        <w:sz w:val="16"/>
        <w:szCs w:val="16"/>
      </w:rPr>
      <w:t xml:space="preserve">For an applicant to be formally admitted to an educator preparation program (EPP), the program must notify the applicant by email, letter, or an electronic notification of the offer of admittance. </w:t>
    </w:r>
  </w:p>
  <w:p w14:paraId="16098AF9" w14:textId="77777777" w:rsidR="00722A8D" w:rsidRPr="00722A8D" w:rsidRDefault="00722A8D" w:rsidP="00722A8D">
    <w:pPr>
      <w:rPr>
        <w:rFonts w:ascii="Times New Roman" w:eastAsia="Calibri" w:hAnsi="Times New Roman" w:cs="Times New Roman"/>
        <w:sz w:val="16"/>
        <w:szCs w:val="16"/>
      </w:rPr>
    </w:pPr>
    <w:r w:rsidRPr="00722A8D">
      <w:rPr>
        <w:rFonts w:ascii="Times New Roman" w:eastAsia="Calibri" w:hAnsi="Times New Roman" w:cs="Times New Roman"/>
        <w:sz w:val="16"/>
        <w:szCs w:val="16"/>
      </w:rPr>
      <w:t xml:space="preserve">(b) The applicant must accept the offer of admission through written or electronic confirmation for the applicant to be considered admitted to the EPP. </w:t>
    </w:r>
  </w:p>
  <w:p w14:paraId="07252F3A" w14:textId="77777777" w:rsidR="00F03D09" w:rsidRPr="00F03D09" w:rsidRDefault="00722A8D" w:rsidP="00722A8D">
    <w:pPr>
      <w:rPr>
        <w:rFonts w:ascii="Times New Roman" w:eastAsia="Calibri" w:hAnsi="Times New Roman" w:cs="Times New Roman"/>
        <w:sz w:val="16"/>
        <w:szCs w:val="16"/>
      </w:rPr>
    </w:pPr>
    <w:r w:rsidRPr="00722A8D">
      <w:rPr>
        <w:rFonts w:ascii="Times New Roman" w:eastAsia="Calibri" w:hAnsi="Times New Roman" w:cs="Times New Roman"/>
        <w:sz w:val="16"/>
        <w:szCs w:val="16"/>
      </w:rPr>
      <w:t>(c) The requirements of this section apply to applications received by an EPP beginning January 1, 2015.</w:t>
    </w:r>
  </w:p>
  <w:p w14:paraId="38918376" w14:textId="77777777" w:rsidR="00722A8D" w:rsidRDefault="00722A8D">
    <w:pPr>
      <w:pStyle w:val="Footer"/>
    </w:pPr>
  </w:p>
  <w:p w14:paraId="416D12F8" w14:textId="77777777" w:rsidR="00F03D09" w:rsidRDefault="00F03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F43D" w14:textId="77777777" w:rsidR="00C068E8" w:rsidRDefault="00C068E8" w:rsidP="00722A8D">
      <w:r>
        <w:separator/>
      </w:r>
    </w:p>
  </w:footnote>
  <w:footnote w:type="continuationSeparator" w:id="0">
    <w:p w14:paraId="36B39D22" w14:textId="77777777" w:rsidR="00C068E8" w:rsidRDefault="00C068E8" w:rsidP="0072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8A3A" w14:textId="77777777" w:rsidR="00722A8D" w:rsidRDefault="00F60E61">
    <w:pPr>
      <w:pStyle w:val="Header"/>
    </w:pPr>
    <w:r>
      <w:tab/>
    </w:r>
    <w:r w:rsidR="00722A8D">
      <w:rPr>
        <w:noProof/>
        <w:sz w:val="18"/>
        <w:szCs w:val="18"/>
      </w:rPr>
      <w:drawing>
        <wp:inline distT="0" distB="0" distL="0" distR="0" wp14:anchorId="4B95FFAA" wp14:editId="547DFFBD">
          <wp:extent cx="2514600" cy="790575"/>
          <wp:effectExtent l="0" t="0" r="0" b="9525"/>
          <wp:docPr id="1" name="Picture 0" descr="Teacherbuil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acherbuilde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EF"/>
    <w:rsid w:val="00046E3D"/>
    <w:rsid w:val="000979AE"/>
    <w:rsid w:val="00116B96"/>
    <w:rsid w:val="00117F62"/>
    <w:rsid w:val="00127B75"/>
    <w:rsid w:val="00187609"/>
    <w:rsid w:val="00214B00"/>
    <w:rsid w:val="00243214"/>
    <w:rsid w:val="00253076"/>
    <w:rsid w:val="002B43F0"/>
    <w:rsid w:val="00312F11"/>
    <w:rsid w:val="004605B5"/>
    <w:rsid w:val="004E0ED2"/>
    <w:rsid w:val="005C0255"/>
    <w:rsid w:val="005C38F7"/>
    <w:rsid w:val="006A5156"/>
    <w:rsid w:val="006F0DFB"/>
    <w:rsid w:val="006F7556"/>
    <w:rsid w:val="00706DDF"/>
    <w:rsid w:val="00722A8D"/>
    <w:rsid w:val="007475FE"/>
    <w:rsid w:val="00755FEF"/>
    <w:rsid w:val="007F4FC9"/>
    <w:rsid w:val="00890E39"/>
    <w:rsid w:val="008F538D"/>
    <w:rsid w:val="00951949"/>
    <w:rsid w:val="00986CDA"/>
    <w:rsid w:val="00A51718"/>
    <w:rsid w:val="00A57DD4"/>
    <w:rsid w:val="00A616BB"/>
    <w:rsid w:val="00AD463A"/>
    <w:rsid w:val="00BD6DEE"/>
    <w:rsid w:val="00C068E8"/>
    <w:rsid w:val="00C15E3C"/>
    <w:rsid w:val="00D11DAE"/>
    <w:rsid w:val="00D4450C"/>
    <w:rsid w:val="00DB2B66"/>
    <w:rsid w:val="00E72542"/>
    <w:rsid w:val="00EA6270"/>
    <w:rsid w:val="00F03D09"/>
    <w:rsid w:val="00F4226B"/>
    <w:rsid w:val="00F60E61"/>
    <w:rsid w:val="00F67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96AA"/>
  <w15:docId w15:val="{C2C46058-44DF-4619-BDDE-BF3B49B2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EF"/>
    <w:pPr>
      <w:autoSpaceDE w:val="0"/>
      <w:autoSpaceDN w:val="0"/>
      <w:adjustRightInd w:val="0"/>
      <w:spacing w:after="0" w:line="240" w:lineRule="auto"/>
    </w:pPr>
    <w:rPr>
      <w:rFonts w:ascii="Calibri" w:eastAsia="Times New Roman" w:hAnsi="Calibri" w:cs="Calibri"/>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FEF"/>
    <w:pPr>
      <w:autoSpaceDE w:val="0"/>
      <w:autoSpaceDN w:val="0"/>
      <w:adjustRightInd w:val="0"/>
      <w:spacing w:after="0" w:line="240" w:lineRule="auto"/>
    </w:pPr>
    <w:rPr>
      <w:rFonts w:ascii="Britannic Bold" w:eastAsia="Calibri" w:hAnsi="Britannic Bold" w:cs="Britannic Bold"/>
      <w:color w:val="000000"/>
      <w:sz w:val="24"/>
      <w:szCs w:val="24"/>
    </w:rPr>
  </w:style>
  <w:style w:type="paragraph" w:styleId="BalloonText">
    <w:name w:val="Balloon Text"/>
    <w:basedOn w:val="Normal"/>
    <w:link w:val="BalloonTextChar"/>
    <w:uiPriority w:val="99"/>
    <w:semiHidden/>
    <w:unhideWhenUsed/>
    <w:rsid w:val="00755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EF"/>
    <w:rPr>
      <w:rFonts w:ascii="Segoe UI" w:eastAsia="Times New Roman" w:hAnsi="Segoe UI" w:cs="Segoe UI"/>
      <w:color w:val="000000"/>
      <w:sz w:val="18"/>
      <w:szCs w:val="18"/>
    </w:rPr>
  </w:style>
  <w:style w:type="paragraph" w:styleId="Header">
    <w:name w:val="header"/>
    <w:basedOn w:val="Normal"/>
    <w:link w:val="HeaderChar"/>
    <w:uiPriority w:val="99"/>
    <w:unhideWhenUsed/>
    <w:rsid w:val="00722A8D"/>
    <w:pPr>
      <w:tabs>
        <w:tab w:val="center" w:pos="4680"/>
        <w:tab w:val="right" w:pos="9360"/>
      </w:tabs>
    </w:pPr>
  </w:style>
  <w:style w:type="character" w:customStyle="1" w:styleId="HeaderChar">
    <w:name w:val="Header Char"/>
    <w:basedOn w:val="DefaultParagraphFont"/>
    <w:link w:val="Header"/>
    <w:uiPriority w:val="99"/>
    <w:rsid w:val="00722A8D"/>
    <w:rPr>
      <w:rFonts w:ascii="Calibri" w:eastAsia="Times New Roman" w:hAnsi="Calibri" w:cs="Calibri"/>
      <w:color w:val="000000"/>
      <w:sz w:val="24"/>
      <w:szCs w:val="23"/>
    </w:rPr>
  </w:style>
  <w:style w:type="paragraph" w:styleId="Footer">
    <w:name w:val="footer"/>
    <w:basedOn w:val="Normal"/>
    <w:link w:val="FooterChar"/>
    <w:uiPriority w:val="99"/>
    <w:unhideWhenUsed/>
    <w:rsid w:val="00722A8D"/>
    <w:pPr>
      <w:tabs>
        <w:tab w:val="center" w:pos="4680"/>
        <w:tab w:val="right" w:pos="9360"/>
      </w:tabs>
    </w:pPr>
  </w:style>
  <w:style w:type="character" w:customStyle="1" w:styleId="FooterChar">
    <w:name w:val="Footer Char"/>
    <w:basedOn w:val="DefaultParagraphFont"/>
    <w:link w:val="Footer"/>
    <w:uiPriority w:val="99"/>
    <w:rsid w:val="00722A8D"/>
    <w:rPr>
      <w:rFonts w:ascii="Calibri" w:eastAsia="Times New Roman" w:hAnsi="Calibri" w:cs="Calibri"/>
      <w:color w:val="000000"/>
      <w:sz w:val="24"/>
      <w:szCs w:val="23"/>
    </w:rPr>
  </w:style>
  <w:style w:type="character" w:styleId="Hyperlink">
    <w:name w:val="Hyperlink"/>
    <w:basedOn w:val="DefaultParagraphFont"/>
    <w:uiPriority w:val="99"/>
    <w:semiHidden/>
    <w:unhideWhenUsed/>
    <w:rsid w:val="00460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reg.sos.state.tx.us/public/readtac$ext.TacPage?sl=R&amp;app=9&amp;p_dir=&amp;p_rloc=&amp;p_tloc=&amp;p_ploc=&amp;pg=1&amp;p_tac=&amp;ti=19&amp;pt=7&amp;ch=229&amp;rl=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Edinburg TBC</dc:creator>
  <cp:lastModifiedBy>Jessica Sauceda</cp:lastModifiedBy>
  <cp:revision>2</cp:revision>
  <cp:lastPrinted>2020-01-09T22:42:00Z</cp:lastPrinted>
  <dcterms:created xsi:type="dcterms:W3CDTF">2020-04-25T19:38:00Z</dcterms:created>
  <dcterms:modified xsi:type="dcterms:W3CDTF">2020-04-25T19:38:00Z</dcterms:modified>
</cp:coreProperties>
</file>